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8DB8" w14:textId="325C4B48" w:rsidR="009E6D99" w:rsidRPr="001C39B2" w:rsidRDefault="00042F4B" w:rsidP="004D0C8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 xml:space="preserve">Digitální a </w:t>
      </w:r>
      <w:r w:rsidR="00C6231B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elektrická</w:t>
      </w:r>
      <w:r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 xml:space="preserve"> řešení mohou snížit uhlíkovou stopu v kancelářských budovách až o 70</w:t>
      </w:r>
      <w:r w:rsidR="002006BF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 xml:space="preserve"> </w:t>
      </w:r>
      <w:r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%</w:t>
      </w:r>
      <w:r w:rsidR="00113928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,</w:t>
      </w:r>
      <w:r w:rsidR="00B646D5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 xml:space="preserve"> </w:t>
      </w:r>
      <w:r w:rsidR="00113928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u</w:t>
      </w:r>
      <w:r w:rsidR="00C6231B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kazuje výzkum</w:t>
      </w:r>
      <w:r w:rsidR="005B4320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 xml:space="preserve"> Schneider Electric</w:t>
      </w:r>
    </w:p>
    <w:p w14:paraId="055D6491" w14:textId="77777777" w:rsidR="007202A0" w:rsidRPr="001C39B2" w:rsidRDefault="007202A0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7277301" w14:textId="6130FDA1" w:rsidR="00BF4DE0" w:rsidRPr="00A2659E" w:rsidRDefault="00F917E0" w:rsidP="00BF4DE0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1C39B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3B78AE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, </w:t>
      </w:r>
      <w:r w:rsidR="00C50F03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23</w:t>
      </w:r>
      <w:r w:rsidRPr="001C39B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2C4B7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dubna</w:t>
      </w:r>
      <w:r w:rsidRPr="001C39B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2C4B7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4</w:t>
      </w:r>
      <w:r w:rsidRPr="001C39B2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322F61" w:rsidRPr="00322F61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Pr="001C39B2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Modernizace budov s </w:t>
      </w:r>
      <w:r w:rsidR="002006BF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využitím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digitální</w:t>
      </w:r>
      <w:r w:rsidR="002006BF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ch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042F4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technologi</w:t>
      </w:r>
      <w:r w:rsidR="002006BF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í</w:t>
      </w:r>
      <w:r w:rsidR="00042F4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je nejlepší cestou k dekarbonizaci, vychází </w:t>
      </w:r>
      <w:r w:rsidR="004138F0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to 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z</w:t>
      </w:r>
      <w:r w:rsidR="002006BF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 aktuálního 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výzkumu společnosti </w:t>
      </w:r>
      <w:hyperlink r:id="rId11" w:history="1">
        <w:r w:rsidR="001029CB" w:rsidRPr="00A2659E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Schneider Electric</w:t>
        </w:r>
      </w:hyperlink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. Studie </w:t>
      </w:r>
      <w:r w:rsidR="002006BF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ukazuje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,</w:t>
      </w:r>
      <w:r w:rsidR="00AE4CD1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že</w:t>
      </w:r>
      <w:r w:rsidR="00783119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 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modernizace technologií</w:t>
      </w:r>
      <w:r w:rsidR="00AE4CD1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2006BF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v administrativních budovách </w:t>
      </w:r>
      <w:r w:rsidR="00AE4CD1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může mít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AE4CD1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zásadní vliv 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na </w:t>
      </w:r>
      <w:r w:rsidR="005B4320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jejich </w:t>
      </w:r>
      <w:r w:rsidR="001029CB" w:rsidRPr="00A265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energetickou náročnost a snížení emisí uhlíku.</w:t>
      </w:r>
    </w:p>
    <w:p w14:paraId="2E7AF496" w14:textId="77777777" w:rsidR="00C06E89" w:rsidRPr="00A2659E" w:rsidRDefault="00C06E89" w:rsidP="00667E69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454AC40A" w14:textId="15C319FA" w:rsidR="006D35F6" w:rsidRPr="00A2659E" w:rsidRDefault="00207096" w:rsidP="00667E6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2659E">
        <w:rPr>
          <w:rFonts w:ascii="Arial" w:hAnsi="Arial" w:cs="Arial"/>
          <w:sz w:val="20"/>
          <w:szCs w:val="20"/>
          <w:lang w:val="cs-CZ"/>
        </w:rPr>
        <w:t xml:space="preserve">Budovy představují </w:t>
      </w:r>
      <w:r w:rsidR="002006BF" w:rsidRPr="00A2659E">
        <w:rPr>
          <w:rFonts w:ascii="Arial" w:hAnsi="Arial" w:cs="Arial"/>
          <w:sz w:val="20"/>
          <w:szCs w:val="20"/>
          <w:lang w:val="cs-CZ"/>
        </w:rPr>
        <w:t xml:space="preserve">odhadem 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37 % celosvětových emisí uhlíku. </w:t>
      </w:r>
      <w:r w:rsidR="004A4221" w:rsidRPr="00A2659E">
        <w:rPr>
          <w:rFonts w:ascii="Arial" w:hAnsi="Arial" w:cs="Arial"/>
          <w:sz w:val="20"/>
          <w:szCs w:val="20"/>
          <w:lang w:val="cs-CZ"/>
        </w:rPr>
        <w:t>J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e pravděpodobné, že nejméně polovina dnes stojících budov bude v provozu </w:t>
      </w:r>
      <w:r w:rsidR="002006BF" w:rsidRPr="00A2659E">
        <w:rPr>
          <w:rFonts w:ascii="Arial" w:hAnsi="Arial" w:cs="Arial"/>
          <w:sz w:val="20"/>
          <w:szCs w:val="20"/>
          <w:lang w:val="cs-CZ"/>
        </w:rPr>
        <w:t>ještě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v roce 2050,</w:t>
      </w:r>
      <w:r w:rsidR="00AD268E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1A13BF" w:rsidRPr="00A2659E">
        <w:rPr>
          <w:rFonts w:ascii="Arial" w:hAnsi="Arial" w:cs="Arial"/>
          <w:sz w:val="20"/>
          <w:szCs w:val="20"/>
          <w:lang w:val="cs-CZ"/>
        </w:rPr>
        <w:t xml:space="preserve">a proto </w:t>
      </w:r>
      <w:r w:rsidR="00783119" w:rsidRPr="00A2659E">
        <w:rPr>
          <w:rFonts w:ascii="Arial" w:hAnsi="Arial" w:cs="Arial"/>
          <w:sz w:val="20"/>
          <w:szCs w:val="20"/>
          <w:lang w:val="cs-CZ"/>
        </w:rPr>
        <w:t>čím dál naléhavěji</w:t>
      </w:r>
      <w:r w:rsidR="00DC6965" w:rsidRPr="00A2659E">
        <w:rPr>
          <w:rFonts w:ascii="Arial" w:hAnsi="Arial" w:cs="Arial"/>
          <w:sz w:val="20"/>
          <w:szCs w:val="20"/>
          <w:lang w:val="cs-CZ"/>
        </w:rPr>
        <w:t xml:space="preserve"> bude</w:t>
      </w:r>
      <w:r w:rsidR="00783119" w:rsidRPr="00A2659E">
        <w:rPr>
          <w:rFonts w:ascii="Arial" w:hAnsi="Arial" w:cs="Arial"/>
          <w:sz w:val="20"/>
          <w:szCs w:val="20"/>
          <w:lang w:val="cs-CZ"/>
        </w:rPr>
        <w:t xml:space="preserve"> třeba</w:t>
      </w:r>
      <w:r w:rsidR="00AD268E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snížit </w:t>
      </w:r>
      <w:r w:rsidR="00F370ED" w:rsidRPr="00A2659E">
        <w:rPr>
          <w:rFonts w:ascii="Arial" w:hAnsi="Arial" w:cs="Arial"/>
          <w:sz w:val="20"/>
          <w:szCs w:val="20"/>
          <w:lang w:val="cs-CZ"/>
        </w:rPr>
        <w:t>provozní emise</w:t>
      </w:r>
      <w:r w:rsidR="00B83AC0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740927" w:rsidRPr="00A2659E">
        <w:rPr>
          <w:rFonts w:ascii="Arial" w:hAnsi="Arial" w:cs="Arial"/>
          <w:sz w:val="20"/>
          <w:szCs w:val="20"/>
          <w:lang w:val="cs-CZ"/>
        </w:rPr>
        <w:t>a zvýšit energetickou účinnost</w:t>
      </w:r>
      <w:r w:rsidR="002B48C4" w:rsidRPr="00A2659E">
        <w:rPr>
          <w:rFonts w:ascii="Arial" w:hAnsi="Arial" w:cs="Arial"/>
          <w:sz w:val="20"/>
          <w:szCs w:val="20"/>
          <w:lang w:val="cs-CZ"/>
        </w:rPr>
        <w:t>,</w:t>
      </w:r>
      <w:r w:rsidR="00740927" w:rsidRPr="00A2659E">
        <w:rPr>
          <w:rFonts w:ascii="Arial" w:hAnsi="Arial" w:cs="Arial"/>
          <w:sz w:val="20"/>
          <w:szCs w:val="20"/>
          <w:lang w:val="cs-CZ"/>
        </w:rPr>
        <w:t xml:space="preserve"> a to </w:t>
      </w:r>
      <w:r w:rsidR="003403AF" w:rsidRPr="00A2659E">
        <w:rPr>
          <w:rFonts w:ascii="Arial" w:hAnsi="Arial" w:cs="Arial"/>
          <w:sz w:val="20"/>
          <w:szCs w:val="20"/>
          <w:lang w:val="cs-CZ"/>
        </w:rPr>
        <w:t>díky zav</w:t>
      </w:r>
      <w:r w:rsidR="005964D5" w:rsidRPr="00A2659E">
        <w:rPr>
          <w:rFonts w:ascii="Arial" w:hAnsi="Arial" w:cs="Arial"/>
          <w:sz w:val="20"/>
          <w:szCs w:val="20"/>
          <w:lang w:val="cs-CZ"/>
        </w:rPr>
        <w:t>ádění</w:t>
      </w:r>
      <w:r w:rsidR="000A4400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EA59D6" w:rsidRPr="00A2659E">
        <w:rPr>
          <w:rFonts w:ascii="Arial" w:hAnsi="Arial" w:cs="Arial"/>
          <w:sz w:val="20"/>
          <w:szCs w:val="20"/>
          <w:lang w:val="cs-CZ"/>
        </w:rPr>
        <w:t xml:space="preserve">zelených </w:t>
      </w:r>
      <w:r w:rsidR="000A4400" w:rsidRPr="00A2659E">
        <w:rPr>
          <w:rFonts w:ascii="Arial" w:hAnsi="Arial" w:cs="Arial"/>
          <w:sz w:val="20"/>
          <w:szCs w:val="20"/>
          <w:lang w:val="cs-CZ"/>
        </w:rPr>
        <w:t>technologií</w:t>
      </w:r>
      <w:r w:rsidRPr="00A2659E">
        <w:rPr>
          <w:rFonts w:ascii="Arial" w:hAnsi="Arial" w:cs="Arial"/>
          <w:sz w:val="20"/>
          <w:szCs w:val="20"/>
          <w:lang w:val="cs-CZ"/>
        </w:rPr>
        <w:t>.</w:t>
      </w:r>
    </w:p>
    <w:p w14:paraId="45275897" w14:textId="77777777" w:rsidR="00292F27" w:rsidRPr="00A2659E" w:rsidRDefault="00292F27" w:rsidP="00667E69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D1C6B49" w14:textId="09E9ACD3" w:rsidR="00FB1EAD" w:rsidRPr="00A2659E" w:rsidRDefault="00000000" w:rsidP="00667E69">
      <w:pPr>
        <w:jc w:val="both"/>
        <w:rPr>
          <w:rFonts w:ascii="Arial" w:hAnsi="Arial" w:cs="Arial"/>
          <w:sz w:val="20"/>
          <w:szCs w:val="20"/>
          <w:lang w:val="cs-CZ"/>
        </w:rPr>
      </w:pPr>
      <w:hyperlink r:id="rId12" w:history="1">
        <w:r w:rsidR="00292F27" w:rsidRPr="00A2659E">
          <w:rPr>
            <w:rStyle w:val="Hypertextovodkaz"/>
            <w:rFonts w:ascii="Arial" w:hAnsi="Arial" w:cs="Arial"/>
            <w:sz w:val="20"/>
            <w:szCs w:val="20"/>
            <w:lang w:val="cs-CZ"/>
          </w:rPr>
          <w:t>Výsledky vý</w:t>
        </w:r>
        <w:r w:rsidR="00292F27" w:rsidRPr="00A2659E">
          <w:rPr>
            <w:rStyle w:val="Hypertextovodkaz"/>
            <w:rFonts w:ascii="Arial" w:hAnsi="Arial" w:cs="Arial"/>
            <w:sz w:val="20"/>
            <w:szCs w:val="20"/>
            <w:lang w:val="cs-CZ"/>
          </w:rPr>
          <w:t>z</w:t>
        </w:r>
        <w:r w:rsidR="00292F27" w:rsidRPr="00A2659E">
          <w:rPr>
            <w:rStyle w:val="Hypertextovodkaz"/>
            <w:rFonts w:ascii="Arial" w:hAnsi="Arial" w:cs="Arial"/>
            <w:sz w:val="20"/>
            <w:szCs w:val="20"/>
            <w:lang w:val="cs-CZ"/>
          </w:rPr>
          <w:t>kumu</w:t>
        </w:r>
      </w:hyperlink>
      <w:r w:rsidR="00292F27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C6231B" w:rsidRPr="00A2659E">
        <w:rPr>
          <w:rFonts w:ascii="Arial" w:hAnsi="Arial" w:cs="Arial"/>
          <w:sz w:val="20"/>
          <w:szCs w:val="20"/>
          <w:lang w:val="cs-CZ"/>
        </w:rPr>
        <w:t>potvrzují</w:t>
      </w:r>
      <w:r w:rsidR="00292F27" w:rsidRPr="00A2659E">
        <w:rPr>
          <w:rFonts w:ascii="Arial" w:hAnsi="Arial" w:cs="Arial"/>
          <w:sz w:val="20"/>
          <w:szCs w:val="20"/>
          <w:lang w:val="cs-CZ"/>
        </w:rPr>
        <w:t xml:space="preserve">, že nasazení digitálních řešení Schneider Electric pro správu budov a napájení ve stávajících kancelářských budovách </w:t>
      </w:r>
      <w:r w:rsidR="005B4320" w:rsidRPr="00A2659E">
        <w:rPr>
          <w:rFonts w:ascii="Arial" w:hAnsi="Arial" w:cs="Arial"/>
          <w:sz w:val="20"/>
          <w:szCs w:val="20"/>
          <w:lang w:val="cs-CZ"/>
        </w:rPr>
        <w:t>může</w:t>
      </w:r>
      <w:r w:rsidR="00292F27" w:rsidRPr="00A2659E">
        <w:rPr>
          <w:rFonts w:ascii="Arial" w:hAnsi="Arial" w:cs="Arial"/>
          <w:sz w:val="20"/>
          <w:szCs w:val="20"/>
          <w:lang w:val="cs-CZ"/>
        </w:rPr>
        <w:t xml:space="preserve"> snížit provozní emise </w:t>
      </w:r>
      <w:r w:rsidR="006475EE" w:rsidRPr="00A2659E">
        <w:rPr>
          <w:rFonts w:ascii="Arial" w:hAnsi="Arial" w:cs="Arial"/>
          <w:sz w:val="20"/>
          <w:szCs w:val="20"/>
          <w:lang w:val="cs-CZ"/>
        </w:rPr>
        <w:t xml:space="preserve">oxidu </w:t>
      </w:r>
      <w:r w:rsidR="00292F27" w:rsidRPr="00A2659E">
        <w:rPr>
          <w:rFonts w:ascii="Arial" w:hAnsi="Arial" w:cs="Arial"/>
          <w:sz w:val="20"/>
          <w:szCs w:val="20"/>
          <w:lang w:val="cs-CZ"/>
        </w:rPr>
        <w:t>uhl</w:t>
      </w:r>
      <w:r w:rsidR="006475EE" w:rsidRPr="00A2659E">
        <w:rPr>
          <w:rFonts w:ascii="Arial" w:hAnsi="Arial" w:cs="Arial"/>
          <w:sz w:val="20"/>
          <w:szCs w:val="20"/>
          <w:lang w:val="cs-CZ"/>
        </w:rPr>
        <w:t>ičitého</w:t>
      </w:r>
      <w:r w:rsidR="00292F27" w:rsidRPr="00A2659E">
        <w:rPr>
          <w:rFonts w:ascii="Arial" w:hAnsi="Arial" w:cs="Arial"/>
          <w:sz w:val="20"/>
          <w:szCs w:val="20"/>
          <w:lang w:val="cs-CZ"/>
        </w:rPr>
        <w:t xml:space="preserve"> až o</w:t>
      </w:r>
      <w:r w:rsidR="006475EE" w:rsidRPr="00A2659E">
        <w:rPr>
          <w:rFonts w:ascii="Arial" w:hAnsi="Arial" w:cs="Arial"/>
          <w:sz w:val="20"/>
          <w:szCs w:val="20"/>
          <w:lang w:val="cs-CZ"/>
        </w:rPr>
        <w:t> </w:t>
      </w:r>
      <w:r w:rsidR="00292F27" w:rsidRPr="00A2659E">
        <w:rPr>
          <w:rFonts w:ascii="Arial" w:hAnsi="Arial" w:cs="Arial"/>
          <w:sz w:val="20"/>
          <w:szCs w:val="20"/>
          <w:lang w:val="cs-CZ"/>
        </w:rPr>
        <w:t xml:space="preserve">42 %, a to s dobou návratnosti kratší než tři roky. </w:t>
      </w:r>
      <w:r w:rsidR="0048320B" w:rsidRPr="00A2659E">
        <w:rPr>
          <w:rFonts w:ascii="Arial" w:hAnsi="Arial" w:cs="Arial"/>
          <w:sz w:val="20"/>
          <w:szCs w:val="20"/>
          <w:lang w:val="cs-CZ"/>
        </w:rPr>
        <w:t>Plně elektrické a digitální budovy mohou dosáhnout dalšího 28% snížení provozních emisí uhlíku, pokud nahradí technologie vytápění na fosilní paliva elektrickými alternativami a nainstalují síť microgrid s místními obnovitelnými zdroji energie. V kombinaci s předchozími opatřeními to může vést k celkovému snížení emisí až o 70 % v porovnání s běžnými budovami.</w:t>
      </w:r>
    </w:p>
    <w:p w14:paraId="3160BBEB" w14:textId="77777777" w:rsidR="0048320B" w:rsidRPr="00A2659E" w:rsidRDefault="0048320B" w:rsidP="00667E69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C966E0A" w14:textId="5208B9C2" w:rsidR="00FB1EAD" w:rsidRPr="00A2659E" w:rsidRDefault="00FB1EAD" w:rsidP="00667E6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„V České republice společnost Schneider Electric implementovala své technologie v řadě úspěšných </w:t>
      </w:r>
      <w:r w:rsidR="00063EF0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udržitelných 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>projektů</w:t>
      </w:r>
      <w:r w:rsidR="00063EF0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. 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V brněnském objektu </w:t>
      </w:r>
      <w:hyperlink r:id="rId13" w:history="1">
        <w:r w:rsidRPr="00A2659E">
          <w:rPr>
            <w:rFonts w:ascii="Arial" w:hAnsi="Arial" w:cs="Arial"/>
            <w:i/>
            <w:iCs/>
            <w:sz w:val="20"/>
            <w:szCs w:val="20"/>
          </w:rPr>
          <w:t>Svatopetrská</w:t>
        </w:r>
      </w:hyperlink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našlo uplatnění řešení </w:t>
      </w:r>
      <w:hyperlink r:id="rId14" w:history="1">
        <w:r w:rsidRPr="00A2659E">
          <w:rPr>
            <w:rFonts w:ascii="Arial" w:hAnsi="Arial" w:cs="Arial"/>
            <w:i/>
            <w:iCs/>
            <w:sz w:val="20"/>
            <w:szCs w:val="20"/>
          </w:rPr>
          <w:t>EcoStruxure</w:t>
        </w:r>
      </w:hyperlink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, jehož základem je více než 500 instalovaných senzorů. Ty vyhodnocují data týkající se energetické spotřeby budovy za účelem její optimalizace a dosažení úspor. </w:t>
      </w:r>
      <w:r w:rsidR="002B48C4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Řešení EcoStruxure bylo instalováno i v </w:t>
      </w:r>
      <w:hyperlink r:id="rId15" w:history="1">
        <w:r w:rsidR="002B48C4" w:rsidRPr="00A2659E">
          <w:rPr>
            <w:rFonts w:ascii="Arial" w:hAnsi="Arial" w:cs="Arial"/>
            <w:i/>
            <w:iCs/>
            <w:sz w:val="20"/>
            <w:szCs w:val="20"/>
          </w:rPr>
          <w:t xml:space="preserve">pobočce </w:t>
        </w:r>
        <w:r w:rsidRPr="00A2659E">
          <w:rPr>
            <w:rFonts w:ascii="Arial" w:hAnsi="Arial" w:cs="Arial"/>
            <w:i/>
            <w:iCs/>
            <w:sz w:val="20"/>
            <w:szCs w:val="20"/>
          </w:rPr>
          <w:t>ČSOB</w:t>
        </w:r>
      </w:hyperlink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v Hradci Králové</w:t>
      </w:r>
      <w:r w:rsidR="002B48C4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. Vedle </w:t>
      </w:r>
      <w:r w:rsidR="00070C21" w:rsidRPr="00A2659E">
        <w:rPr>
          <w:rFonts w:ascii="Arial" w:hAnsi="Arial" w:cs="Arial"/>
          <w:i/>
          <w:iCs/>
          <w:sz w:val="20"/>
          <w:szCs w:val="20"/>
          <w:lang w:val="cs-CZ"/>
        </w:rPr>
        <w:t>něho</w:t>
      </w:r>
      <w:r w:rsidR="002B48C4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zde</w:t>
      </w:r>
      <w:r w:rsidR="00070C21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vyniká </w:t>
      </w:r>
      <w:r w:rsidR="002B48C4" w:rsidRPr="00A2659E">
        <w:rPr>
          <w:rFonts w:ascii="Arial" w:hAnsi="Arial" w:cs="Arial"/>
          <w:i/>
          <w:iCs/>
          <w:sz w:val="20"/>
          <w:szCs w:val="20"/>
          <w:lang w:val="cs-CZ"/>
        </w:rPr>
        <w:t>také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technologi</w:t>
      </w:r>
      <w:r w:rsidR="002B48C4" w:rsidRPr="00A2659E">
        <w:rPr>
          <w:rFonts w:ascii="Arial" w:hAnsi="Arial" w:cs="Arial"/>
          <w:i/>
          <w:iCs/>
          <w:sz w:val="20"/>
          <w:szCs w:val="20"/>
          <w:lang w:val="cs-CZ"/>
        </w:rPr>
        <w:t>e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pro zpětné užití dešťové vody – díky přirozeným zdrojům tepla a chladu je </w:t>
      </w:r>
      <w:r w:rsidR="002B48C4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budova 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>zcela samostatná ve vytápění i chlazení</w:t>
      </w:r>
      <w:r w:rsidR="00714690" w:rsidRPr="00A2659E">
        <w:rPr>
          <w:rFonts w:ascii="Arial" w:hAnsi="Arial" w:cs="Arial"/>
          <w:i/>
          <w:iCs/>
          <w:sz w:val="20"/>
          <w:szCs w:val="20"/>
          <w:lang w:val="cs-CZ"/>
        </w:rPr>
        <w:t>,“</w:t>
      </w:r>
      <w:r w:rsidR="00714690" w:rsidRPr="00A2659E">
        <w:rPr>
          <w:rFonts w:ascii="Arial" w:hAnsi="Arial" w:cs="Arial"/>
          <w:sz w:val="20"/>
          <w:szCs w:val="20"/>
          <w:lang w:val="cs-CZ"/>
        </w:rPr>
        <w:t xml:space="preserve"> uvedl Pavel Bezucký, generální ředitel Schneider Electric</w:t>
      </w:r>
      <w:r w:rsidR="0027584A" w:rsidRPr="00A2659E">
        <w:rPr>
          <w:rFonts w:ascii="Arial" w:hAnsi="Arial" w:cs="Arial"/>
          <w:sz w:val="20"/>
          <w:szCs w:val="20"/>
          <w:lang w:val="cs-CZ"/>
        </w:rPr>
        <w:t>,</w:t>
      </w:r>
      <w:r w:rsidR="00714690" w:rsidRPr="00A2659E">
        <w:rPr>
          <w:rFonts w:ascii="Arial" w:hAnsi="Arial" w:cs="Arial"/>
          <w:sz w:val="20"/>
          <w:szCs w:val="20"/>
          <w:lang w:val="cs-CZ"/>
        </w:rPr>
        <w:t xml:space="preserve"> a pokračoval: </w:t>
      </w:r>
      <w:r w:rsidR="002B48C4" w:rsidRPr="00A2659E">
        <w:rPr>
          <w:rFonts w:ascii="Arial" w:hAnsi="Arial" w:cs="Arial"/>
          <w:sz w:val="20"/>
          <w:szCs w:val="20"/>
          <w:lang w:val="cs-CZ"/>
        </w:rPr>
        <w:t>„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>N</w:t>
      </w:r>
      <w:r w:rsidR="00BB6220" w:rsidRPr="00A2659E">
        <w:rPr>
          <w:rFonts w:ascii="Arial" w:hAnsi="Arial" w:cs="Arial"/>
          <w:i/>
          <w:iCs/>
          <w:sz w:val="20"/>
          <w:szCs w:val="20"/>
          <w:lang w:val="cs-CZ"/>
        </w:rPr>
        <w:t>áš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> píseck</w:t>
      </w:r>
      <w:r w:rsidR="00086E84" w:rsidRPr="00A2659E">
        <w:rPr>
          <w:rFonts w:ascii="Arial" w:hAnsi="Arial" w:cs="Arial"/>
          <w:i/>
          <w:iCs/>
          <w:sz w:val="20"/>
          <w:szCs w:val="20"/>
          <w:lang w:val="cs-CZ"/>
        </w:rPr>
        <w:t>ý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086E84" w:rsidRPr="00A2659E">
        <w:rPr>
          <w:rFonts w:ascii="Arial" w:hAnsi="Arial" w:cs="Arial"/>
          <w:i/>
          <w:iCs/>
          <w:sz w:val="20"/>
          <w:szCs w:val="20"/>
          <w:lang w:val="cs-CZ"/>
        </w:rPr>
        <w:t>závod</w:t>
      </w:r>
      <w:r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byl</w:t>
      </w:r>
      <w:r w:rsidR="00714690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oceněn jako továrna s nulovou uhlíkovou stopou</w:t>
      </w:r>
      <w:r w:rsidR="00086E84" w:rsidRPr="00A2659E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714690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a to </w:t>
      </w:r>
      <w:r w:rsidR="006D17B6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mimo jiné </w:t>
      </w:r>
      <w:r w:rsidR="00714690" w:rsidRPr="00A2659E">
        <w:rPr>
          <w:rFonts w:ascii="Arial" w:hAnsi="Arial" w:cs="Arial"/>
          <w:i/>
          <w:iCs/>
          <w:sz w:val="20"/>
          <w:szCs w:val="20"/>
          <w:lang w:val="cs-CZ"/>
        </w:rPr>
        <w:t>tak</w:t>
      </w:r>
      <w:r w:rsidR="00086E84" w:rsidRPr="00A2659E">
        <w:rPr>
          <w:rFonts w:ascii="Arial" w:hAnsi="Arial" w:cs="Arial"/>
          <w:i/>
          <w:iCs/>
          <w:sz w:val="20"/>
          <w:szCs w:val="20"/>
          <w:lang w:val="cs-CZ"/>
        </w:rPr>
        <w:t>é</w:t>
      </w:r>
      <w:r w:rsidR="00714690" w:rsidRPr="00A2659E">
        <w:rPr>
          <w:rFonts w:ascii="Arial" w:hAnsi="Arial" w:cs="Arial"/>
          <w:i/>
          <w:iCs/>
          <w:sz w:val="20"/>
          <w:szCs w:val="20"/>
          <w:lang w:val="cs-CZ"/>
        </w:rPr>
        <w:t xml:space="preserve"> díky instalaci vlastního systému EcoStruxure, který digitalizuje provoz celé budovy a pomáhá spravovat její fungování i spotřebu energií v reálném čase.</w:t>
      </w:r>
      <w:r w:rsidR="002B48C4" w:rsidRPr="00A2659E">
        <w:rPr>
          <w:rFonts w:ascii="Arial" w:hAnsi="Arial" w:cs="Arial"/>
          <w:i/>
          <w:iCs/>
          <w:sz w:val="20"/>
          <w:szCs w:val="20"/>
          <w:lang w:val="cs-CZ"/>
        </w:rPr>
        <w:t>“</w:t>
      </w:r>
    </w:p>
    <w:p w14:paraId="547A1DEF" w14:textId="77777777" w:rsidR="006E0057" w:rsidRPr="00A2659E" w:rsidRDefault="006E0057" w:rsidP="00667E69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2965B39" w14:textId="53F379B2" w:rsidR="006E0057" w:rsidRPr="00A2659E" w:rsidRDefault="006E0057" w:rsidP="00667E69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2659E">
        <w:rPr>
          <w:rFonts w:ascii="Arial" w:hAnsi="Arial" w:cs="Arial"/>
          <w:sz w:val="20"/>
          <w:szCs w:val="20"/>
          <w:lang w:val="cs-CZ"/>
        </w:rPr>
        <w:t>Výzkum provedený ve spolupráci s</w:t>
      </w:r>
      <w:r w:rsidR="00765975" w:rsidRPr="00A2659E">
        <w:rPr>
          <w:rFonts w:ascii="Arial" w:hAnsi="Arial" w:cs="Arial"/>
          <w:sz w:val="20"/>
          <w:szCs w:val="20"/>
          <w:lang w:val="cs-CZ"/>
        </w:rPr>
        <w:t>e společností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6" w:history="1">
        <w:r w:rsidRPr="00A2659E">
          <w:rPr>
            <w:rStyle w:val="Hypertextovodkaz"/>
            <w:rFonts w:ascii="Arial" w:hAnsi="Arial" w:cs="Arial"/>
            <w:sz w:val="20"/>
            <w:szCs w:val="20"/>
            <w:lang w:val="cs-CZ"/>
          </w:rPr>
          <w:t>WSP</w:t>
        </w:r>
      </w:hyperlink>
      <w:r w:rsidR="00765975" w:rsidRPr="00A2659E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>,</w:t>
      </w:r>
      <w:r w:rsidR="00070C21" w:rsidRPr="00A2659E">
        <w:rPr>
          <w:rStyle w:val="Hypertextovodkaz"/>
          <w:rFonts w:ascii="Arial" w:hAnsi="Arial" w:cs="Arial"/>
          <w:sz w:val="20"/>
          <w:szCs w:val="20"/>
          <w:u w:val="none"/>
          <w:lang w:val="cs-CZ"/>
        </w:rPr>
        <w:t xml:space="preserve"> </w:t>
      </w:r>
      <w:r w:rsidR="00765975" w:rsidRPr="00A2659E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>jednou z předních světových inženýrských poradenských firem,</w:t>
      </w:r>
      <w:r w:rsidR="00070C21" w:rsidRPr="00A2659E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 </w:t>
      </w:r>
      <w:r w:rsidR="00765975" w:rsidRPr="00A2659E">
        <w:rPr>
          <w:rFonts w:ascii="Arial" w:hAnsi="Arial" w:cs="Arial"/>
          <w:sz w:val="20"/>
          <w:szCs w:val="20"/>
          <w:lang w:val="cs-CZ"/>
        </w:rPr>
        <w:t>modeloval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energetick</w:t>
      </w:r>
      <w:r w:rsidR="00765975" w:rsidRPr="00A2659E">
        <w:rPr>
          <w:rFonts w:ascii="Arial" w:hAnsi="Arial" w:cs="Arial"/>
          <w:sz w:val="20"/>
          <w:szCs w:val="20"/>
          <w:lang w:val="cs-CZ"/>
        </w:rPr>
        <w:t>ou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náročnost a emis</w:t>
      </w:r>
      <w:r w:rsidR="00765975" w:rsidRPr="00A2659E">
        <w:rPr>
          <w:rFonts w:ascii="Arial" w:hAnsi="Arial" w:cs="Arial"/>
          <w:sz w:val="20"/>
          <w:szCs w:val="20"/>
          <w:lang w:val="cs-CZ"/>
        </w:rPr>
        <w:t>e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uhlíku velké kancelářské budovy postavené na počátku roku 2000</w:t>
      </w:r>
      <w:r w:rsidR="0065090B" w:rsidRPr="00A2659E">
        <w:rPr>
          <w:rFonts w:ascii="Arial" w:hAnsi="Arial" w:cs="Arial"/>
          <w:sz w:val="20"/>
          <w:szCs w:val="20"/>
          <w:lang w:val="cs-CZ"/>
        </w:rPr>
        <w:t>,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765975" w:rsidRPr="00A2659E">
        <w:rPr>
          <w:rFonts w:ascii="Arial" w:hAnsi="Arial" w:cs="Arial"/>
          <w:sz w:val="20"/>
          <w:szCs w:val="20"/>
          <w:lang w:val="cs-CZ"/>
        </w:rPr>
        <w:t xml:space="preserve">a to 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v různých klimatických </w:t>
      </w:r>
      <w:r w:rsidR="00765975" w:rsidRPr="00A2659E">
        <w:rPr>
          <w:rFonts w:ascii="Arial" w:hAnsi="Arial" w:cs="Arial"/>
          <w:sz w:val="20"/>
          <w:szCs w:val="20"/>
          <w:lang w:val="cs-CZ"/>
        </w:rPr>
        <w:t xml:space="preserve">pásmech </w:t>
      </w:r>
      <w:r w:rsidRPr="00A2659E">
        <w:rPr>
          <w:rFonts w:ascii="Arial" w:hAnsi="Arial" w:cs="Arial"/>
          <w:sz w:val="20"/>
          <w:szCs w:val="20"/>
          <w:lang w:val="cs-CZ"/>
        </w:rPr>
        <w:t>USA.</w:t>
      </w:r>
      <w:r w:rsidR="00A6026A" w:rsidRPr="00A2659E">
        <w:rPr>
          <w:rFonts w:ascii="Arial" w:hAnsi="Arial" w:cs="Arial"/>
          <w:sz w:val="20"/>
          <w:szCs w:val="20"/>
          <w:lang w:val="cs-CZ"/>
        </w:rPr>
        <w:t xml:space="preserve"> T</w:t>
      </w:r>
      <w:r w:rsidR="00A8348B" w:rsidRPr="00A2659E">
        <w:rPr>
          <w:rFonts w:ascii="Arial" w:hAnsi="Arial" w:cs="Arial"/>
          <w:sz w:val="20"/>
          <w:szCs w:val="20"/>
          <w:lang w:val="cs-CZ"/>
        </w:rPr>
        <w:t>a</w:t>
      </w:r>
      <w:r w:rsidR="00A6026A" w:rsidRPr="00A2659E">
        <w:rPr>
          <w:rFonts w:ascii="Arial" w:hAnsi="Arial" w:cs="Arial"/>
          <w:sz w:val="20"/>
          <w:szCs w:val="20"/>
          <w:lang w:val="cs-CZ"/>
        </w:rPr>
        <w:t>to d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igitální </w:t>
      </w:r>
      <w:r w:rsidR="00A6026A" w:rsidRPr="00A2659E">
        <w:rPr>
          <w:rFonts w:ascii="Arial" w:hAnsi="Arial" w:cs="Arial"/>
          <w:sz w:val="20"/>
          <w:szCs w:val="20"/>
          <w:lang w:val="cs-CZ"/>
        </w:rPr>
        <w:t xml:space="preserve">řešení </w:t>
      </w:r>
      <w:r w:rsidRPr="00A2659E">
        <w:rPr>
          <w:rFonts w:ascii="Arial" w:hAnsi="Arial" w:cs="Arial"/>
          <w:sz w:val="20"/>
          <w:szCs w:val="20"/>
          <w:lang w:val="cs-CZ"/>
        </w:rPr>
        <w:t>j</w:t>
      </w:r>
      <w:r w:rsidR="00A6026A" w:rsidRPr="00A2659E">
        <w:rPr>
          <w:rFonts w:ascii="Arial" w:hAnsi="Arial" w:cs="Arial"/>
          <w:sz w:val="20"/>
          <w:szCs w:val="20"/>
          <w:lang w:val="cs-CZ"/>
        </w:rPr>
        <w:t xml:space="preserve">sou </w:t>
      </w:r>
      <w:r w:rsidRPr="00A2659E">
        <w:rPr>
          <w:rFonts w:ascii="Arial" w:hAnsi="Arial" w:cs="Arial"/>
          <w:sz w:val="20"/>
          <w:szCs w:val="20"/>
          <w:lang w:val="cs-CZ"/>
        </w:rPr>
        <w:t>však použiteln</w:t>
      </w:r>
      <w:r w:rsidR="002B48C4" w:rsidRPr="00A2659E">
        <w:rPr>
          <w:rFonts w:ascii="Arial" w:hAnsi="Arial" w:cs="Arial"/>
          <w:sz w:val="20"/>
          <w:szCs w:val="20"/>
          <w:lang w:val="cs-CZ"/>
        </w:rPr>
        <w:t>á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pro všechny typy </w:t>
      </w:r>
      <w:r w:rsidR="00A6026A" w:rsidRPr="00A2659E">
        <w:rPr>
          <w:rFonts w:ascii="Arial" w:hAnsi="Arial" w:cs="Arial"/>
          <w:sz w:val="20"/>
          <w:szCs w:val="20"/>
          <w:lang w:val="cs-CZ"/>
        </w:rPr>
        <w:t xml:space="preserve">modernizovaných 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budov a </w:t>
      </w:r>
      <w:r w:rsidR="004026D0" w:rsidRPr="00A2659E">
        <w:rPr>
          <w:rFonts w:ascii="Arial" w:hAnsi="Arial" w:cs="Arial"/>
          <w:sz w:val="20"/>
          <w:szCs w:val="20"/>
          <w:lang w:val="cs-CZ"/>
        </w:rPr>
        <w:t xml:space="preserve">rovněž pro </w:t>
      </w:r>
      <w:r w:rsidRPr="00A2659E">
        <w:rPr>
          <w:rFonts w:ascii="Arial" w:hAnsi="Arial" w:cs="Arial"/>
          <w:sz w:val="20"/>
          <w:szCs w:val="20"/>
          <w:lang w:val="cs-CZ"/>
        </w:rPr>
        <w:t>všechna klimatická pásma, a proto j</w:t>
      </w:r>
      <w:r w:rsidR="00A8348B" w:rsidRPr="00A2659E">
        <w:rPr>
          <w:rFonts w:ascii="Arial" w:hAnsi="Arial" w:cs="Arial"/>
          <w:sz w:val="20"/>
          <w:szCs w:val="20"/>
          <w:lang w:val="cs-CZ"/>
        </w:rPr>
        <w:t>sou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nejúčinnější </w:t>
      </w:r>
      <w:r w:rsidR="004026D0" w:rsidRPr="00A2659E">
        <w:rPr>
          <w:rFonts w:ascii="Arial" w:hAnsi="Arial" w:cs="Arial"/>
          <w:sz w:val="20"/>
          <w:szCs w:val="20"/>
          <w:lang w:val="cs-CZ"/>
        </w:rPr>
        <w:t>a</w:t>
      </w:r>
      <w:r w:rsidR="00F25760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4026D0" w:rsidRPr="00A2659E">
        <w:rPr>
          <w:rFonts w:ascii="Arial" w:hAnsi="Arial" w:cs="Arial"/>
          <w:sz w:val="20"/>
          <w:szCs w:val="20"/>
          <w:lang w:val="cs-CZ"/>
        </w:rPr>
        <w:t>univerzál</w:t>
      </w:r>
      <w:r w:rsidR="00F25760" w:rsidRPr="00A2659E">
        <w:rPr>
          <w:rFonts w:ascii="Arial" w:hAnsi="Arial" w:cs="Arial"/>
          <w:sz w:val="20"/>
          <w:szCs w:val="20"/>
          <w:lang w:val="cs-CZ"/>
        </w:rPr>
        <w:t>ní</w:t>
      </w:r>
      <w:r w:rsidR="004026D0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Pr="00A2659E">
        <w:rPr>
          <w:rFonts w:ascii="Arial" w:hAnsi="Arial" w:cs="Arial"/>
          <w:sz w:val="20"/>
          <w:szCs w:val="20"/>
          <w:lang w:val="cs-CZ"/>
        </w:rPr>
        <w:t>strategií dekarbonizace budov</w:t>
      </w:r>
      <w:r w:rsidR="004026D0" w:rsidRPr="00A2659E">
        <w:rPr>
          <w:rFonts w:ascii="Arial" w:hAnsi="Arial" w:cs="Arial"/>
          <w:sz w:val="20"/>
          <w:szCs w:val="20"/>
          <w:lang w:val="cs-CZ"/>
        </w:rPr>
        <w:t>.</w:t>
      </w:r>
    </w:p>
    <w:p w14:paraId="37586395" w14:textId="77777777" w:rsidR="002A1CB0" w:rsidRPr="00A2659E" w:rsidRDefault="002A1CB0" w:rsidP="00667E69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35DC4AA" w14:textId="77777777" w:rsidR="002A1CB0" w:rsidRPr="00A2659E" w:rsidRDefault="002A1CB0" w:rsidP="002A1CB0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2659E">
        <w:rPr>
          <w:rFonts w:ascii="Arial" w:hAnsi="Arial" w:cs="Arial"/>
          <w:i/>
          <w:iCs/>
          <w:sz w:val="20"/>
          <w:szCs w:val="20"/>
          <w:lang w:val="cs-CZ"/>
        </w:rPr>
        <w:t>„Tento výzkum potvrzuje, že snížení emisí uhlíku až o 70 % je proveditelné. Předpoklad je, že již stojící budovy přeměníme na energeticky účinné, v maximální možné míře digitalizované, moderní udržitelné domy,“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doplňuje k výzkumu Pavel Bezucký.</w:t>
      </w:r>
    </w:p>
    <w:p w14:paraId="332F6F99" w14:textId="77777777" w:rsidR="00FE5096" w:rsidRPr="00A2659E" w:rsidRDefault="00FE5096" w:rsidP="00667E69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B2CE7FE" w14:textId="0DC637B0" w:rsidR="00C64223" w:rsidRPr="00A2659E" w:rsidRDefault="00993E54" w:rsidP="006B30C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2659E">
        <w:rPr>
          <w:rFonts w:ascii="Arial" w:hAnsi="Arial" w:cs="Arial"/>
          <w:sz w:val="20"/>
          <w:szCs w:val="20"/>
          <w:lang w:val="cs-CZ"/>
        </w:rPr>
        <w:t>Míra emisí CO</w:t>
      </w:r>
      <w:r w:rsidRPr="00A2659E">
        <w:rPr>
          <w:rFonts w:ascii="Arial" w:hAnsi="Arial" w:cs="Arial"/>
          <w:sz w:val="20"/>
          <w:szCs w:val="20"/>
          <w:vertAlign w:val="subscript"/>
          <w:lang w:val="cs-CZ"/>
        </w:rPr>
        <w:t>2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z budov bude hrát čím dál </w:t>
      </w:r>
      <w:r w:rsidR="00B83AC0" w:rsidRPr="00A2659E">
        <w:rPr>
          <w:rFonts w:ascii="Arial" w:hAnsi="Arial" w:cs="Arial"/>
          <w:sz w:val="20"/>
          <w:szCs w:val="20"/>
          <w:lang w:val="cs-CZ"/>
        </w:rPr>
        <w:t>důležitější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roli také při </w:t>
      </w:r>
      <w:r w:rsidR="00803C7B" w:rsidRPr="00A2659E">
        <w:rPr>
          <w:rFonts w:ascii="Arial" w:hAnsi="Arial" w:cs="Arial"/>
          <w:sz w:val="20"/>
          <w:szCs w:val="20"/>
          <w:lang w:val="cs-CZ"/>
        </w:rPr>
        <w:t xml:space="preserve">atraktivitě </w:t>
      </w:r>
      <w:r w:rsidRPr="00A2659E">
        <w:rPr>
          <w:rFonts w:ascii="Arial" w:hAnsi="Arial" w:cs="Arial"/>
          <w:sz w:val="20"/>
          <w:szCs w:val="20"/>
          <w:lang w:val="cs-CZ"/>
        </w:rPr>
        <w:t>nemovitostí</w:t>
      </w:r>
      <w:r w:rsidR="00F87C53" w:rsidRPr="00A2659E">
        <w:rPr>
          <w:rFonts w:ascii="Arial" w:hAnsi="Arial" w:cs="Arial"/>
          <w:sz w:val="20"/>
          <w:szCs w:val="20"/>
          <w:lang w:val="cs-CZ"/>
        </w:rPr>
        <w:t>.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F87C53" w:rsidRPr="00A2659E">
        <w:rPr>
          <w:rFonts w:ascii="Arial" w:hAnsi="Arial" w:cs="Arial"/>
          <w:sz w:val="20"/>
          <w:szCs w:val="20"/>
          <w:lang w:val="cs-CZ"/>
        </w:rPr>
        <w:t>P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okud </w:t>
      </w:r>
      <w:r w:rsidR="00B83AC0" w:rsidRPr="00A2659E">
        <w:rPr>
          <w:rFonts w:ascii="Arial" w:hAnsi="Arial" w:cs="Arial"/>
          <w:sz w:val="20"/>
          <w:szCs w:val="20"/>
          <w:lang w:val="cs-CZ"/>
        </w:rPr>
        <w:t>se nepodaří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budovy dekarbonizovat, m</w:t>
      </w:r>
      <w:r w:rsidR="00ED6383" w:rsidRPr="00A2659E">
        <w:rPr>
          <w:rFonts w:ascii="Arial" w:hAnsi="Arial" w:cs="Arial"/>
          <w:sz w:val="20"/>
          <w:szCs w:val="20"/>
          <w:lang w:val="cs-CZ"/>
        </w:rPr>
        <w:t>ohou se z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ED6383" w:rsidRPr="00A2659E">
        <w:rPr>
          <w:rFonts w:ascii="Arial" w:hAnsi="Arial" w:cs="Arial"/>
          <w:sz w:val="20"/>
          <w:szCs w:val="20"/>
          <w:lang w:val="cs-CZ"/>
        </w:rPr>
        <w:t>nich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za čas</w:t>
      </w:r>
      <w:r w:rsidR="00ED6383" w:rsidRPr="00A2659E">
        <w:rPr>
          <w:rFonts w:ascii="Arial" w:hAnsi="Arial" w:cs="Arial"/>
          <w:sz w:val="20"/>
          <w:szCs w:val="20"/>
          <w:lang w:val="cs-CZ"/>
        </w:rPr>
        <w:t xml:space="preserve"> stát tzv.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uvízl</w:t>
      </w:r>
      <w:r w:rsidR="00ED6383" w:rsidRPr="00A2659E">
        <w:rPr>
          <w:rFonts w:ascii="Arial" w:hAnsi="Arial" w:cs="Arial"/>
          <w:sz w:val="20"/>
          <w:szCs w:val="20"/>
          <w:lang w:val="cs-CZ"/>
        </w:rPr>
        <w:t>á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aktiv</w:t>
      </w:r>
      <w:r w:rsidR="00ED6383" w:rsidRPr="00A2659E">
        <w:rPr>
          <w:rFonts w:ascii="Arial" w:hAnsi="Arial" w:cs="Arial"/>
          <w:sz w:val="20"/>
          <w:szCs w:val="20"/>
          <w:lang w:val="cs-CZ"/>
        </w:rPr>
        <w:t>a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, která ztrácejí hodnotu a </w:t>
      </w:r>
      <w:r w:rsidR="00A452C2" w:rsidRPr="00A2659E">
        <w:rPr>
          <w:rFonts w:ascii="Arial" w:hAnsi="Arial" w:cs="Arial"/>
          <w:sz w:val="20"/>
          <w:szCs w:val="20"/>
          <w:lang w:val="cs-CZ"/>
        </w:rPr>
        <w:t>nepřitahují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investory</w:t>
      </w:r>
      <w:r w:rsidR="003403AF" w:rsidRPr="00A2659E">
        <w:rPr>
          <w:rFonts w:ascii="Arial" w:hAnsi="Arial" w:cs="Arial"/>
          <w:sz w:val="20"/>
          <w:szCs w:val="20"/>
          <w:lang w:val="cs-CZ"/>
        </w:rPr>
        <w:t>,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ani nájemce.</w:t>
      </w:r>
      <w:r w:rsidR="00785810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F3104E" w:rsidRPr="00A2659E">
        <w:rPr>
          <w:rFonts w:ascii="Arial" w:hAnsi="Arial" w:cs="Arial"/>
          <w:sz w:val="20"/>
          <w:szCs w:val="20"/>
          <w:lang w:val="cs-CZ"/>
        </w:rPr>
        <w:t xml:space="preserve">Nedávný výzkum </w:t>
      </w:r>
      <w:hyperlink r:id="rId17" w:history="1">
        <w:r w:rsidRPr="00A2659E">
          <w:rPr>
            <w:rStyle w:val="Hypertextovodkaz"/>
            <w:rFonts w:ascii="Arial" w:hAnsi="Arial" w:cs="Arial"/>
            <w:sz w:val="20"/>
            <w:szCs w:val="20"/>
            <w:lang w:val="cs-CZ"/>
          </w:rPr>
          <w:t>Institutu pro globální udržitelnost Bostonské univerzity</w:t>
        </w:r>
      </w:hyperlink>
      <w:r w:rsidRPr="00A2659E">
        <w:rPr>
          <w:rFonts w:ascii="Arial" w:hAnsi="Arial" w:cs="Arial"/>
          <w:sz w:val="20"/>
          <w:szCs w:val="20"/>
          <w:lang w:val="cs-CZ"/>
        </w:rPr>
        <w:t xml:space="preserve"> a </w:t>
      </w:r>
      <w:hyperlink r:id="rId18" w:history="1">
        <w:r w:rsidRPr="00A2659E">
          <w:rPr>
            <w:rStyle w:val="Hypertextovodkaz"/>
            <w:rFonts w:ascii="Arial" w:hAnsi="Arial" w:cs="Arial"/>
            <w:sz w:val="20"/>
            <w:szCs w:val="20"/>
            <w:lang w:val="cs-CZ"/>
          </w:rPr>
          <w:t>Výzkumného ústavu pro udržitelnost společnosti Schneider Electric</w:t>
        </w:r>
      </w:hyperlink>
      <w:r w:rsidRPr="00A2659E">
        <w:rPr>
          <w:rFonts w:ascii="Arial" w:hAnsi="Arial" w:cs="Arial"/>
          <w:sz w:val="20"/>
          <w:szCs w:val="20"/>
          <w:lang w:val="cs-CZ"/>
        </w:rPr>
        <w:t xml:space="preserve"> navíc odhaduje, že přechod na nízkouhlíkové budovy má značný potenciál pro </w:t>
      </w:r>
      <w:r w:rsidR="00B83AC0" w:rsidRPr="00A2659E">
        <w:rPr>
          <w:rFonts w:ascii="Arial" w:hAnsi="Arial" w:cs="Arial"/>
          <w:sz w:val="20"/>
          <w:szCs w:val="20"/>
          <w:lang w:val="cs-CZ"/>
        </w:rPr>
        <w:t>nov</w:t>
      </w:r>
      <w:r w:rsidR="004E1534" w:rsidRPr="00A2659E">
        <w:rPr>
          <w:rFonts w:ascii="Arial" w:hAnsi="Arial" w:cs="Arial"/>
          <w:sz w:val="20"/>
          <w:szCs w:val="20"/>
          <w:lang w:val="cs-CZ"/>
        </w:rPr>
        <w:t>é</w:t>
      </w:r>
      <w:r w:rsidR="00B83AC0" w:rsidRPr="00A2659E">
        <w:rPr>
          <w:rFonts w:ascii="Arial" w:hAnsi="Arial" w:cs="Arial"/>
          <w:sz w:val="20"/>
          <w:szCs w:val="20"/>
          <w:lang w:val="cs-CZ"/>
        </w:rPr>
        <w:t xml:space="preserve"> pracovní příležitost</w:t>
      </w:r>
      <w:r w:rsidR="004E1534" w:rsidRPr="00A2659E">
        <w:rPr>
          <w:rFonts w:ascii="Arial" w:hAnsi="Arial" w:cs="Arial"/>
          <w:sz w:val="20"/>
          <w:szCs w:val="20"/>
          <w:lang w:val="cs-CZ"/>
        </w:rPr>
        <w:t>i</w:t>
      </w:r>
      <w:r w:rsidRPr="00A2659E">
        <w:rPr>
          <w:rFonts w:ascii="Arial" w:hAnsi="Arial" w:cs="Arial"/>
          <w:sz w:val="20"/>
          <w:szCs w:val="20"/>
          <w:lang w:val="cs-CZ"/>
        </w:rPr>
        <w:t>.</w:t>
      </w:r>
    </w:p>
    <w:p w14:paraId="417F4AF9" w14:textId="77777777" w:rsidR="003E4FA8" w:rsidRPr="00A2659E" w:rsidRDefault="003E4FA8" w:rsidP="003E4FA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D27840D" w14:textId="33CB24C3" w:rsidR="003E4FA8" w:rsidRPr="00A2659E" w:rsidRDefault="003E4FA8" w:rsidP="003E4FA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A2659E">
        <w:rPr>
          <w:rFonts w:ascii="Arial" w:hAnsi="Arial" w:cs="Arial"/>
          <w:sz w:val="20"/>
          <w:szCs w:val="20"/>
          <w:lang w:val="cs-CZ"/>
        </w:rPr>
        <w:t xml:space="preserve">Společnost Schneider Electric je všeobecně uznávána jako společnost s </w:t>
      </w:r>
      <w:r w:rsidR="00CF026F" w:rsidRPr="00A2659E">
        <w:rPr>
          <w:rFonts w:ascii="Arial" w:hAnsi="Arial" w:cs="Arial"/>
          <w:sz w:val="20"/>
          <w:szCs w:val="20"/>
          <w:lang w:val="cs-CZ"/>
        </w:rPr>
        <w:t xml:space="preserve">pozitivním 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dopadem na životní prostředí a </w:t>
      </w:r>
      <w:r w:rsidR="00CF026F" w:rsidRPr="00A2659E">
        <w:rPr>
          <w:rFonts w:ascii="Arial" w:hAnsi="Arial" w:cs="Arial"/>
          <w:sz w:val="20"/>
          <w:szCs w:val="20"/>
          <w:lang w:val="cs-CZ"/>
        </w:rPr>
        <w:t xml:space="preserve">také jako hlavní hráč </w:t>
      </w:r>
      <w:r w:rsidRPr="00A2659E">
        <w:rPr>
          <w:rFonts w:ascii="Arial" w:hAnsi="Arial" w:cs="Arial"/>
          <w:sz w:val="20"/>
          <w:szCs w:val="20"/>
          <w:lang w:val="cs-CZ"/>
        </w:rPr>
        <w:t>v oblasti dekarbonizace. Její produkty, software</w:t>
      </w:r>
      <w:r w:rsidR="004E1534" w:rsidRPr="00A2659E">
        <w:rPr>
          <w:rFonts w:ascii="Arial" w:hAnsi="Arial" w:cs="Arial"/>
          <w:sz w:val="20"/>
          <w:szCs w:val="20"/>
          <w:lang w:val="cs-CZ"/>
        </w:rPr>
        <w:t xml:space="preserve">, udržitelná řešení </w:t>
      </w:r>
      <w:r w:rsidRPr="00A2659E">
        <w:rPr>
          <w:rFonts w:ascii="Arial" w:hAnsi="Arial" w:cs="Arial"/>
          <w:sz w:val="20"/>
          <w:szCs w:val="20"/>
          <w:lang w:val="cs-CZ"/>
        </w:rPr>
        <w:t>a služby pomáhají zvyšovat provozní efektivitu</w:t>
      </w:r>
      <w:r w:rsidR="00CF5867" w:rsidRPr="00A2659E">
        <w:rPr>
          <w:rFonts w:ascii="Arial" w:hAnsi="Arial" w:cs="Arial"/>
          <w:sz w:val="20"/>
          <w:szCs w:val="20"/>
          <w:lang w:val="cs-CZ"/>
        </w:rPr>
        <w:t>,</w:t>
      </w:r>
      <w:r w:rsidR="00ED74FA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A36B1D" w:rsidRPr="00A2659E">
        <w:rPr>
          <w:rFonts w:ascii="Arial" w:hAnsi="Arial" w:cs="Arial"/>
          <w:sz w:val="20"/>
          <w:szCs w:val="20"/>
          <w:lang w:val="cs-CZ"/>
        </w:rPr>
        <w:t>zamezit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plýtvání energi</w:t>
      </w:r>
      <w:r w:rsidR="00A36B1D" w:rsidRPr="00A2659E">
        <w:rPr>
          <w:rFonts w:ascii="Arial" w:hAnsi="Arial" w:cs="Arial"/>
          <w:sz w:val="20"/>
          <w:szCs w:val="20"/>
          <w:lang w:val="cs-CZ"/>
        </w:rPr>
        <w:t>emi</w:t>
      </w:r>
      <w:r w:rsidR="00CF5867" w:rsidRPr="00A2659E">
        <w:rPr>
          <w:rFonts w:ascii="Arial" w:hAnsi="Arial" w:cs="Arial"/>
          <w:sz w:val="20"/>
          <w:szCs w:val="20"/>
          <w:lang w:val="cs-CZ"/>
        </w:rPr>
        <w:t xml:space="preserve"> a</w:t>
      </w:r>
      <w:r w:rsidR="0027584A" w:rsidRPr="00A2659E">
        <w:rPr>
          <w:rFonts w:ascii="Arial" w:hAnsi="Arial" w:cs="Arial"/>
          <w:sz w:val="20"/>
          <w:szCs w:val="20"/>
          <w:lang w:val="cs-CZ"/>
        </w:rPr>
        <w:t xml:space="preserve"> </w:t>
      </w:r>
      <w:r w:rsidR="00CF5867" w:rsidRPr="00A2659E">
        <w:rPr>
          <w:rFonts w:ascii="Arial" w:hAnsi="Arial" w:cs="Arial"/>
          <w:sz w:val="20"/>
          <w:szCs w:val="20"/>
          <w:lang w:val="cs-CZ"/>
        </w:rPr>
        <w:t>p</w:t>
      </w:r>
      <w:r w:rsidR="00531DE1" w:rsidRPr="00A2659E">
        <w:rPr>
          <w:rFonts w:ascii="Arial" w:hAnsi="Arial" w:cs="Arial"/>
          <w:sz w:val="20"/>
          <w:szCs w:val="20"/>
          <w:lang w:val="cs-CZ"/>
        </w:rPr>
        <w:t>řispívají</w:t>
      </w:r>
      <w:r w:rsidR="00CF5867" w:rsidRPr="00A2659E">
        <w:rPr>
          <w:rFonts w:ascii="Arial" w:hAnsi="Arial" w:cs="Arial"/>
          <w:sz w:val="20"/>
          <w:szCs w:val="20"/>
          <w:lang w:val="cs-CZ"/>
        </w:rPr>
        <w:t xml:space="preserve"> ke snížení uhlíkové stopy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v budovách, továrnách, datových centrech, infrastruktuře </w:t>
      </w:r>
      <w:r w:rsidR="00ED3627" w:rsidRPr="00A2659E">
        <w:rPr>
          <w:rFonts w:ascii="Arial" w:hAnsi="Arial" w:cs="Arial"/>
          <w:sz w:val="20"/>
          <w:szCs w:val="20"/>
          <w:lang w:val="cs-CZ"/>
        </w:rPr>
        <w:t>i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domácnostech. </w:t>
      </w:r>
      <w:r w:rsidR="00CF5867" w:rsidRPr="00A2659E">
        <w:rPr>
          <w:rFonts w:ascii="Arial" w:hAnsi="Arial" w:cs="Arial"/>
          <w:sz w:val="20"/>
          <w:szCs w:val="20"/>
          <w:lang w:val="cs-CZ"/>
        </w:rPr>
        <w:t>V</w:t>
      </w:r>
      <w:r w:rsidR="00F3104E" w:rsidRPr="00A2659E">
        <w:rPr>
          <w:rFonts w:ascii="Arial" w:hAnsi="Arial" w:cs="Arial"/>
          <w:sz w:val="20"/>
          <w:szCs w:val="20"/>
          <w:lang w:val="cs-CZ"/>
        </w:rPr>
        <w:t xml:space="preserve">ýzkum </w:t>
      </w:r>
      <w:r w:rsidR="00CF5867" w:rsidRPr="00A2659E">
        <w:rPr>
          <w:rFonts w:ascii="Arial" w:hAnsi="Arial" w:cs="Arial"/>
          <w:sz w:val="20"/>
          <w:szCs w:val="20"/>
          <w:lang w:val="cs-CZ"/>
        </w:rPr>
        <w:t xml:space="preserve">a řešení </w:t>
      </w:r>
      <w:r w:rsidR="00F3104E" w:rsidRPr="00A2659E">
        <w:rPr>
          <w:rFonts w:ascii="Arial" w:hAnsi="Arial" w:cs="Arial"/>
          <w:sz w:val="20"/>
          <w:szCs w:val="20"/>
          <w:lang w:val="cs-CZ"/>
        </w:rPr>
        <w:t xml:space="preserve">společnosti Schneider Electric </w:t>
      </w:r>
      <w:r w:rsidR="00CF5867" w:rsidRPr="00A2659E">
        <w:rPr>
          <w:rFonts w:ascii="Arial" w:hAnsi="Arial" w:cs="Arial"/>
          <w:sz w:val="20"/>
          <w:szCs w:val="20"/>
          <w:lang w:val="cs-CZ"/>
        </w:rPr>
        <w:t>přináš</w:t>
      </w:r>
      <w:r w:rsidR="006A145D" w:rsidRPr="00A2659E">
        <w:rPr>
          <w:rFonts w:ascii="Arial" w:hAnsi="Arial" w:cs="Arial"/>
          <w:sz w:val="20"/>
          <w:szCs w:val="20"/>
          <w:lang w:val="cs-CZ"/>
        </w:rPr>
        <w:t>ejí</w:t>
      </w:r>
      <w:r w:rsidR="00CF5867" w:rsidRPr="00A2659E">
        <w:rPr>
          <w:rFonts w:ascii="Arial" w:hAnsi="Arial" w:cs="Arial"/>
          <w:sz w:val="20"/>
          <w:szCs w:val="20"/>
          <w:lang w:val="cs-CZ"/>
        </w:rPr>
        <w:t xml:space="preserve"> rychlé a praktické </w:t>
      </w:r>
      <w:r w:rsidR="006A145D" w:rsidRPr="00A2659E">
        <w:rPr>
          <w:rFonts w:ascii="Arial" w:hAnsi="Arial" w:cs="Arial"/>
          <w:sz w:val="20"/>
          <w:szCs w:val="20"/>
          <w:lang w:val="cs-CZ"/>
        </w:rPr>
        <w:t>postupy</w:t>
      </w:r>
      <w:r w:rsidR="00CF5867" w:rsidRPr="00A2659E">
        <w:rPr>
          <w:rFonts w:ascii="Arial" w:hAnsi="Arial" w:cs="Arial"/>
          <w:sz w:val="20"/>
          <w:szCs w:val="20"/>
          <w:lang w:val="cs-CZ"/>
        </w:rPr>
        <w:t>, které pomohou firmách zvládnout přechod na novou zelenou energetiku</w:t>
      </w:r>
      <w:r w:rsidR="00531DE1" w:rsidRPr="00A2659E">
        <w:rPr>
          <w:rFonts w:ascii="Arial" w:hAnsi="Arial" w:cs="Arial"/>
          <w:sz w:val="20"/>
          <w:szCs w:val="20"/>
          <w:lang w:val="cs-CZ"/>
        </w:rPr>
        <w:t>.</w:t>
      </w:r>
      <w:r w:rsidRPr="00A2659E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864591F" w14:textId="77777777" w:rsidR="00206596" w:rsidRPr="00A2659E" w:rsidRDefault="00206596" w:rsidP="003E4FA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311BAE1" w14:textId="3B432208" w:rsidR="00206596" w:rsidRPr="00A2659E" w:rsidRDefault="00206596" w:rsidP="00206596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A2659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Více informací o výzkumu, jeho výsledcích a o postupu Schneider Electric pro dosažení nulové uhlíkové stopy budov najdete </w:t>
      </w:r>
      <w:hyperlink r:id="rId19" w:history="1">
        <w:r w:rsidRPr="00A2659E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z</w:t>
        </w:r>
        <w:r w:rsidRPr="00A2659E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d</w:t>
        </w:r>
        <w:r w:rsidRPr="00A2659E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</w:t>
        </w:r>
      </w:hyperlink>
      <w:r w:rsidRPr="00A2659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</w:p>
    <w:p w14:paraId="77C51578" w14:textId="77777777" w:rsidR="00206596" w:rsidRPr="00A2659E" w:rsidRDefault="00206596" w:rsidP="003E4FA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6B813D5" w14:textId="4D133CDA" w:rsidR="003E4FA8" w:rsidRPr="00A2659E" w:rsidRDefault="003E4FA8" w:rsidP="002C766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E6EAF6D" w14:textId="30E3BAA6" w:rsidR="003E4FA8" w:rsidRPr="00A2659E" w:rsidRDefault="003E4FA8" w:rsidP="003E4FA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5B9440F" w14:textId="77777777" w:rsidR="00A14190" w:rsidRDefault="00A14190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AEA6547" w14:textId="77777777" w:rsidR="00993E54" w:rsidRDefault="00993E5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68569BD5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6E9DF90A" w14:textId="2692693B" w:rsidR="009E6D99" w:rsidRPr="00C06E89" w:rsidRDefault="00C06E89" w:rsidP="00DC0FD3">
      <w:pPr>
        <w:jc w:val="both"/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  <w:r w:rsidRPr="00C06E89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energie a dostupné zdroje, proto přinášíme inovace a udržitelnost do všech oblastí života. Říkáme tomu Life Is On. Naším posláním je být vaším digitálním partnerem ve sférách udržitelnosti a energetické efektivnosti. Pomocí integrace procesů a energetických technologií podporujeme digitální transformaci od koncového bodu až po cloud, včetně produktů ovládacích prvků, softwarů a služeb. Naše řešení umožňují integrovaná řízení firem, domácností, budov, datových center, infrastruktury a průmyslu. Schneider Electric prosazuje otevřené standardy a partnerské ekosystémy, které jsou založené na sdíleném smysluplném účelu, podporujícím integraci a jejich hodnoty.</w:t>
      </w:r>
    </w:p>
    <w:p w14:paraId="53C8092C" w14:textId="2D1D6898" w:rsidR="009957EC" w:rsidRDefault="009957EC" w:rsidP="009957EC">
      <w:pPr>
        <w:rPr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1933A6" w:rsidRDefault="00000000" w:rsidP="001933A6">
      <w:pPr>
        <w:widowControl w:val="0"/>
        <w:suppressAutoHyphens w:val="0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20">
        <w:r w:rsidR="009957EC" w:rsidRPr="001933A6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1DE98AD" w14:textId="71459F87" w:rsidR="009E6D99" w:rsidRPr="00D267B7" w:rsidRDefault="009957EC" w:rsidP="00D267B7">
      <w:pPr>
        <w:widowControl w:val="0"/>
        <w:textAlignment w:val="center"/>
        <w:rPr>
          <w:sz w:val="20"/>
          <w:szCs w:val="20"/>
        </w:rPr>
      </w:pPr>
      <w:r w:rsidRPr="00F375DE">
        <w:rPr>
          <w:noProof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3A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D267B7">
      <w:headerReference w:type="default" r:id="rId35"/>
      <w:footerReference w:type="default" r:id="rId36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226F" w14:textId="77777777" w:rsidR="00C77D90" w:rsidRDefault="00C77D90">
      <w:r>
        <w:separator/>
      </w:r>
    </w:p>
  </w:endnote>
  <w:endnote w:type="continuationSeparator" w:id="0">
    <w:p w14:paraId="103389F4" w14:textId="77777777" w:rsidR="00C77D90" w:rsidRDefault="00C7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D0FAFF1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67E69">
          <w:rPr>
            <w:noProof/>
            <w:lang w:val="cs-CZ"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5940CF5B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667E69">
          <w:rPr>
            <w:rFonts w:ascii="Arial" w:hAnsi="Arial" w:cs="Arial"/>
            <w:sz w:val="16"/>
            <w:szCs w:val="16"/>
            <w:lang w:val="cs-CZ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667E69">
      <w:rPr>
        <w:rFonts w:ascii="Arial Rounded MT Std Light" w:hAnsi="Arial Rounded MT Std Light" w:cs="ArialRoundedMTStd-Light"/>
        <w:b/>
        <w:color w:val="000000"/>
        <w:sz w:val="16"/>
        <w:szCs w:val="16"/>
        <w:lang w:val="cs-CZ"/>
      </w:rPr>
      <w:t>Kontakt pro media:</w:t>
    </w:r>
    <w:r w:rsidRPr="00667E69">
      <w:rPr>
        <w:rFonts w:ascii="Arial Rounded MT Std Light" w:hAnsi="Arial Rounded MT Std Light" w:cs="ArialRoundedMTStd-Light"/>
        <w:color w:val="000000"/>
        <w:sz w:val="16"/>
        <w:szCs w:val="16"/>
        <w:lang w:val="cs-CZ"/>
      </w:rPr>
      <w:br/>
    </w:r>
    <w:r>
      <w:rPr>
        <w:rFonts w:ascii="Arial Rounded MT Std Light" w:hAnsi="Arial Rounded MT Std Light" w:cs="ArialRoundedMTStd-Light"/>
        <w:color w:val="000000"/>
        <w:sz w:val="16"/>
        <w:szCs w:val="16"/>
      </w:rPr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</w:r>
    <w:r w:rsidRPr="00667E69">
      <w:rPr>
        <w:rFonts w:ascii="Arial Rounded MT Std Light" w:hAnsi="Arial Rounded MT Std Light" w:cs="ArialRoundedMTStd-Light"/>
        <w:color w:val="000000"/>
        <w:sz w:val="16"/>
        <w:szCs w:val="16"/>
        <w:lang w:val="cs-CZ"/>
      </w:rPr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1F8C" w14:textId="77777777" w:rsidR="00C77D90" w:rsidRDefault="00C77D90">
      <w:r>
        <w:separator/>
      </w:r>
    </w:p>
  </w:footnote>
  <w:footnote w:type="continuationSeparator" w:id="0">
    <w:p w14:paraId="760B990B" w14:textId="77777777" w:rsidR="00C77D90" w:rsidRDefault="00C7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Pr="00667E6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cs-CZ"/>
      </w:rPr>
    </w:pPr>
    <w:r w:rsidRPr="00667E69">
      <w:rPr>
        <w:noProof/>
        <w:lang w:val="cs-CZ"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E69">
      <w:rPr>
        <w:rFonts w:ascii="Arial" w:hAnsi="Arial" w:cs="Arial"/>
        <w:color w:val="808080" w:themeColor="background1" w:themeShade="80"/>
        <w:sz w:val="32"/>
        <w:szCs w:val="32"/>
        <w:lang w:val="cs-CZ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3"/>
  </w:num>
  <w:num w:numId="2" w16cid:durableId="545800044">
    <w:abstractNumId w:val="4"/>
  </w:num>
  <w:num w:numId="3" w16cid:durableId="558251186">
    <w:abstractNumId w:val="2"/>
  </w:num>
  <w:num w:numId="4" w16cid:durableId="650599482">
    <w:abstractNumId w:val="1"/>
  </w:num>
  <w:num w:numId="5" w16cid:durableId="1428695017">
    <w:abstractNumId w:val="5"/>
  </w:num>
  <w:num w:numId="6" w16cid:durableId="142626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133C"/>
    <w:rsid w:val="00042F4B"/>
    <w:rsid w:val="00046880"/>
    <w:rsid w:val="00047FD0"/>
    <w:rsid w:val="00060DA9"/>
    <w:rsid w:val="00063EF0"/>
    <w:rsid w:val="00070C21"/>
    <w:rsid w:val="000852AD"/>
    <w:rsid w:val="00086E84"/>
    <w:rsid w:val="00095852"/>
    <w:rsid w:val="000A4400"/>
    <w:rsid w:val="000B4C41"/>
    <w:rsid w:val="000B7692"/>
    <w:rsid w:val="000C1172"/>
    <w:rsid w:val="000C405E"/>
    <w:rsid w:val="000F45E1"/>
    <w:rsid w:val="001029CB"/>
    <w:rsid w:val="00111671"/>
    <w:rsid w:val="00113928"/>
    <w:rsid w:val="00116D71"/>
    <w:rsid w:val="00122B61"/>
    <w:rsid w:val="001243AF"/>
    <w:rsid w:val="0014112C"/>
    <w:rsid w:val="00141408"/>
    <w:rsid w:val="0015160E"/>
    <w:rsid w:val="00155413"/>
    <w:rsid w:val="0017349A"/>
    <w:rsid w:val="00181497"/>
    <w:rsid w:val="00182269"/>
    <w:rsid w:val="00187561"/>
    <w:rsid w:val="00190BE7"/>
    <w:rsid w:val="001933A6"/>
    <w:rsid w:val="00194782"/>
    <w:rsid w:val="001A13BF"/>
    <w:rsid w:val="001A2E93"/>
    <w:rsid w:val="001C39B2"/>
    <w:rsid w:val="001D4419"/>
    <w:rsid w:val="001E4859"/>
    <w:rsid w:val="001F3E1F"/>
    <w:rsid w:val="002006BF"/>
    <w:rsid w:val="00203239"/>
    <w:rsid w:val="00206596"/>
    <w:rsid w:val="00207096"/>
    <w:rsid w:val="002109DB"/>
    <w:rsid w:val="00214696"/>
    <w:rsid w:val="00226F2B"/>
    <w:rsid w:val="00246376"/>
    <w:rsid w:val="002542A6"/>
    <w:rsid w:val="00260A73"/>
    <w:rsid w:val="0027584A"/>
    <w:rsid w:val="002853FB"/>
    <w:rsid w:val="00290B64"/>
    <w:rsid w:val="00292F27"/>
    <w:rsid w:val="002961AB"/>
    <w:rsid w:val="002A1CB0"/>
    <w:rsid w:val="002B48C4"/>
    <w:rsid w:val="002C4B72"/>
    <w:rsid w:val="002C7661"/>
    <w:rsid w:val="002E257F"/>
    <w:rsid w:val="002F4F52"/>
    <w:rsid w:val="003025A0"/>
    <w:rsid w:val="00305C77"/>
    <w:rsid w:val="00322EB0"/>
    <w:rsid w:val="00322F61"/>
    <w:rsid w:val="003403AF"/>
    <w:rsid w:val="00345257"/>
    <w:rsid w:val="003456E8"/>
    <w:rsid w:val="00351A30"/>
    <w:rsid w:val="0037001A"/>
    <w:rsid w:val="00370A8C"/>
    <w:rsid w:val="003A050F"/>
    <w:rsid w:val="003B1518"/>
    <w:rsid w:val="003B78AE"/>
    <w:rsid w:val="003C6DD9"/>
    <w:rsid w:val="003E4FA8"/>
    <w:rsid w:val="003E7428"/>
    <w:rsid w:val="00400851"/>
    <w:rsid w:val="004026D0"/>
    <w:rsid w:val="00405D87"/>
    <w:rsid w:val="004138F0"/>
    <w:rsid w:val="00414B77"/>
    <w:rsid w:val="00426239"/>
    <w:rsid w:val="00426C25"/>
    <w:rsid w:val="00434AAA"/>
    <w:rsid w:val="004373A3"/>
    <w:rsid w:val="00453EEA"/>
    <w:rsid w:val="0045473A"/>
    <w:rsid w:val="00454AF8"/>
    <w:rsid w:val="0048320B"/>
    <w:rsid w:val="004A313A"/>
    <w:rsid w:val="004A4221"/>
    <w:rsid w:val="004B1D7C"/>
    <w:rsid w:val="004D0C89"/>
    <w:rsid w:val="004D3DAA"/>
    <w:rsid w:val="004E1534"/>
    <w:rsid w:val="004E54D5"/>
    <w:rsid w:val="004E7FE0"/>
    <w:rsid w:val="00511254"/>
    <w:rsid w:val="00512488"/>
    <w:rsid w:val="00514FB0"/>
    <w:rsid w:val="00521847"/>
    <w:rsid w:val="00523BD8"/>
    <w:rsid w:val="00524735"/>
    <w:rsid w:val="00531DE1"/>
    <w:rsid w:val="00533119"/>
    <w:rsid w:val="005451D7"/>
    <w:rsid w:val="005510EE"/>
    <w:rsid w:val="00571514"/>
    <w:rsid w:val="00574A8D"/>
    <w:rsid w:val="00587182"/>
    <w:rsid w:val="00594EF6"/>
    <w:rsid w:val="005964D5"/>
    <w:rsid w:val="005A15AA"/>
    <w:rsid w:val="005B4320"/>
    <w:rsid w:val="005D5D7E"/>
    <w:rsid w:val="005E76E2"/>
    <w:rsid w:val="006303E4"/>
    <w:rsid w:val="00634E1C"/>
    <w:rsid w:val="006475EE"/>
    <w:rsid w:val="0065090B"/>
    <w:rsid w:val="00667E69"/>
    <w:rsid w:val="006737A7"/>
    <w:rsid w:val="0069123D"/>
    <w:rsid w:val="00691288"/>
    <w:rsid w:val="006935C2"/>
    <w:rsid w:val="006A145D"/>
    <w:rsid w:val="006B30C3"/>
    <w:rsid w:val="006C2818"/>
    <w:rsid w:val="006D17B6"/>
    <w:rsid w:val="006D35F6"/>
    <w:rsid w:val="006D49D3"/>
    <w:rsid w:val="006E0057"/>
    <w:rsid w:val="006E2A40"/>
    <w:rsid w:val="0070115C"/>
    <w:rsid w:val="0070637B"/>
    <w:rsid w:val="00714690"/>
    <w:rsid w:val="007202A0"/>
    <w:rsid w:val="00740927"/>
    <w:rsid w:val="00760CBF"/>
    <w:rsid w:val="00762CCA"/>
    <w:rsid w:val="00765975"/>
    <w:rsid w:val="00783119"/>
    <w:rsid w:val="00785810"/>
    <w:rsid w:val="00792D50"/>
    <w:rsid w:val="007B37C4"/>
    <w:rsid w:val="007E1277"/>
    <w:rsid w:val="007F2660"/>
    <w:rsid w:val="007F297D"/>
    <w:rsid w:val="00800113"/>
    <w:rsid w:val="00803C7B"/>
    <w:rsid w:val="00805C1D"/>
    <w:rsid w:val="00807535"/>
    <w:rsid w:val="00825A01"/>
    <w:rsid w:val="00830B6A"/>
    <w:rsid w:val="00833E4F"/>
    <w:rsid w:val="00853011"/>
    <w:rsid w:val="00860E1D"/>
    <w:rsid w:val="008649FA"/>
    <w:rsid w:val="00875A5B"/>
    <w:rsid w:val="00886F2A"/>
    <w:rsid w:val="0089766F"/>
    <w:rsid w:val="008A3D47"/>
    <w:rsid w:val="008D2290"/>
    <w:rsid w:val="008D2324"/>
    <w:rsid w:val="008E0E4B"/>
    <w:rsid w:val="008F2B54"/>
    <w:rsid w:val="009135F7"/>
    <w:rsid w:val="009242C0"/>
    <w:rsid w:val="00942E09"/>
    <w:rsid w:val="009464CF"/>
    <w:rsid w:val="009805A6"/>
    <w:rsid w:val="00993E54"/>
    <w:rsid w:val="00994012"/>
    <w:rsid w:val="009957EC"/>
    <w:rsid w:val="009C4728"/>
    <w:rsid w:val="009E6D99"/>
    <w:rsid w:val="009F31F1"/>
    <w:rsid w:val="009F67DE"/>
    <w:rsid w:val="00A10438"/>
    <w:rsid w:val="00A14190"/>
    <w:rsid w:val="00A2659E"/>
    <w:rsid w:val="00A34D18"/>
    <w:rsid w:val="00A35B6A"/>
    <w:rsid w:val="00A36B1D"/>
    <w:rsid w:val="00A442E7"/>
    <w:rsid w:val="00A452C2"/>
    <w:rsid w:val="00A54A4A"/>
    <w:rsid w:val="00A6026A"/>
    <w:rsid w:val="00A75F21"/>
    <w:rsid w:val="00A76ED2"/>
    <w:rsid w:val="00A8348B"/>
    <w:rsid w:val="00A877E3"/>
    <w:rsid w:val="00A945C5"/>
    <w:rsid w:val="00AC2621"/>
    <w:rsid w:val="00AC5326"/>
    <w:rsid w:val="00AD224F"/>
    <w:rsid w:val="00AD268E"/>
    <w:rsid w:val="00AE2E17"/>
    <w:rsid w:val="00AE4CD1"/>
    <w:rsid w:val="00AE6BCF"/>
    <w:rsid w:val="00AF1B7E"/>
    <w:rsid w:val="00B209E9"/>
    <w:rsid w:val="00B25B66"/>
    <w:rsid w:val="00B40176"/>
    <w:rsid w:val="00B646D5"/>
    <w:rsid w:val="00B67324"/>
    <w:rsid w:val="00B83AC0"/>
    <w:rsid w:val="00B92C00"/>
    <w:rsid w:val="00BB5F02"/>
    <w:rsid w:val="00BB6220"/>
    <w:rsid w:val="00BC01E2"/>
    <w:rsid w:val="00BC1248"/>
    <w:rsid w:val="00BF4DE0"/>
    <w:rsid w:val="00C06E89"/>
    <w:rsid w:val="00C077E5"/>
    <w:rsid w:val="00C47389"/>
    <w:rsid w:val="00C50F03"/>
    <w:rsid w:val="00C6231B"/>
    <w:rsid w:val="00C64223"/>
    <w:rsid w:val="00C658AF"/>
    <w:rsid w:val="00C73DE1"/>
    <w:rsid w:val="00C77D90"/>
    <w:rsid w:val="00C93EB8"/>
    <w:rsid w:val="00C96B1A"/>
    <w:rsid w:val="00CA3EBF"/>
    <w:rsid w:val="00CA707C"/>
    <w:rsid w:val="00CB71CF"/>
    <w:rsid w:val="00CC0701"/>
    <w:rsid w:val="00CC1A16"/>
    <w:rsid w:val="00CC3B25"/>
    <w:rsid w:val="00CE01CA"/>
    <w:rsid w:val="00CE5487"/>
    <w:rsid w:val="00CE64F0"/>
    <w:rsid w:val="00CF026F"/>
    <w:rsid w:val="00CF5867"/>
    <w:rsid w:val="00D14AE0"/>
    <w:rsid w:val="00D15AB3"/>
    <w:rsid w:val="00D234F6"/>
    <w:rsid w:val="00D267B7"/>
    <w:rsid w:val="00D2698D"/>
    <w:rsid w:val="00D3042B"/>
    <w:rsid w:val="00D311E0"/>
    <w:rsid w:val="00D32984"/>
    <w:rsid w:val="00D40DD0"/>
    <w:rsid w:val="00D434C2"/>
    <w:rsid w:val="00D6435F"/>
    <w:rsid w:val="00D82587"/>
    <w:rsid w:val="00DA55B0"/>
    <w:rsid w:val="00DC0FD3"/>
    <w:rsid w:val="00DC5CA1"/>
    <w:rsid w:val="00DC6965"/>
    <w:rsid w:val="00DD10F9"/>
    <w:rsid w:val="00DE13DF"/>
    <w:rsid w:val="00E44E8F"/>
    <w:rsid w:val="00E459A6"/>
    <w:rsid w:val="00E73ED3"/>
    <w:rsid w:val="00E73F4D"/>
    <w:rsid w:val="00E802B8"/>
    <w:rsid w:val="00E82E0E"/>
    <w:rsid w:val="00EA062D"/>
    <w:rsid w:val="00EA1E97"/>
    <w:rsid w:val="00EA59D6"/>
    <w:rsid w:val="00EB3965"/>
    <w:rsid w:val="00ED2C2A"/>
    <w:rsid w:val="00ED3627"/>
    <w:rsid w:val="00ED4862"/>
    <w:rsid w:val="00ED6383"/>
    <w:rsid w:val="00ED74FA"/>
    <w:rsid w:val="00EE07A8"/>
    <w:rsid w:val="00EE2000"/>
    <w:rsid w:val="00EF6B6A"/>
    <w:rsid w:val="00F10775"/>
    <w:rsid w:val="00F16DD7"/>
    <w:rsid w:val="00F25760"/>
    <w:rsid w:val="00F3104E"/>
    <w:rsid w:val="00F34429"/>
    <w:rsid w:val="00F364E8"/>
    <w:rsid w:val="00F370ED"/>
    <w:rsid w:val="00F467AB"/>
    <w:rsid w:val="00F52CAF"/>
    <w:rsid w:val="00F64012"/>
    <w:rsid w:val="00F66CEE"/>
    <w:rsid w:val="00F67F7B"/>
    <w:rsid w:val="00F7490C"/>
    <w:rsid w:val="00F76E5E"/>
    <w:rsid w:val="00F82B94"/>
    <w:rsid w:val="00F83315"/>
    <w:rsid w:val="00F86B4F"/>
    <w:rsid w:val="00F87C53"/>
    <w:rsid w:val="00F917E0"/>
    <w:rsid w:val="00F93FAA"/>
    <w:rsid w:val="00FB1EAD"/>
    <w:rsid w:val="00FB2A8E"/>
    <w:rsid w:val="00FB6729"/>
    <w:rsid w:val="00FE5096"/>
    <w:rsid w:val="081AF3A8"/>
    <w:rsid w:val="26B8E7D2"/>
    <w:rsid w:val="2DDA14A8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estcom.cz/cz/tiskova-zprava/?id=2904" TargetMode="External"/><Relationship Id="rId18" Type="http://schemas.openxmlformats.org/officeDocument/2006/relationships/hyperlink" Target="https://www.se.com/ww/en/insights/sustainability/sustainability-research-institute/2030-scenario-paper.jsp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ww/en/work/campaign/life-is-on/life-is-on.jsp" TargetMode="External"/><Relationship Id="rId34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www.se.com/us/en/download/document/WP_Decorbanize-the-office/" TargetMode="External"/><Relationship Id="rId17" Type="http://schemas.openxmlformats.org/officeDocument/2006/relationships/hyperlink" Target="https://www.bu.edu/igs/" TargetMode="External"/><Relationship Id="rId25" Type="http://schemas.openxmlformats.org/officeDocument/2006/relationships/hyperlink" Target="https://www.facebook.com/SchneiderElectricCZ/?brand_redir=597372713700290" TargetMode="External"/><Relationship Id="rId33" Type="http://schemas.openxmlformats.org/officeDocument/2006/relationships/hyperlink" Target="http://blog.schneider-electric.com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sp.com/en-gl/" TargetMode="External"/><Relationship Id="rId20" Type="http://schemas.openxmlformats.org/officeDocument/2006/relationships/hyperlink" Target="https://www.se.com/cz/cs/" TargetMode="External"/><Relationship Id="rId29" Type="http://schemas.openxmlformats.org/officeDocument/2006/relationships/hyperlink" Target="https://www.youtube.com/@SchneiderElectric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6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restcom.cz/cz/tiskova-zprava/?id=4552" TargetMode="External"/><Relationship Id="rId23" Type="http://schemas.openxmlformats.org/officeDocument/2006/relationships/hyperlink" Target="https://twitter.com/SchneiderElec" TargetMode="External"/><Relationship Id="rId28" Type="http://schemas.openxmlformats.org/officeDocument/2006/relationships/image" Target="media/image4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e.com/us/en/download/document/WP_Decorbanize-the-office/" TargetMode="External"/><Relationship Id="rId31" Type="http://schemas.openxmlformats.org/officeDocument/2006/relationships/hyperlink" Target="https://www.instagram.com/schneiderelectr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work/campaign/innovation/platform.jsp" TargetMode="External"/><Relationship Id="rId22" Type="http://schemas.openxmlformats.org/officeDocument/2006/relationships/image" Target="media/image1.wmf"/><Relationship Id="rId27" Type="http://schemas.openxmlformats.org/officeDocument/2006/relationships/hyperlink" Target="https://www.linkedin.com/company/schneider-electric" TargetMode="External"/><Relationship Id="rId30" Type="http://schemas.openxmlformats.org/officeDocument/2006/relationships/image" Target="media/image5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7" ma:contentTypeDescription="Create a new document." ma:contentTypeScope="" ma:versionID="f82e67213bc04effb8dcebe1becef06a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9bc303426ad5e5f2a8c8ff0c688221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22F32-6AC9-4924-AD04-E1B58B4A3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6</cp:revision>
  <cp:lastPrinted>2023-09-12T13:06:00Z</cp:lastPrinted>
  <dcterms:created xsi:type="dcterms:W3CDTF">2024-04-19T11:17:00Z</dcterms:created>
  <dcterms:modified xsi:type="dcterms:W3CDTF">2024-04-23T08:31:00Z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